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0" w:lineRule="atLeas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武昌首义学院调停课审批表</w:t>
      </w:r>
    </w:p>
    <w:bookmarkEnd w:id="0"/>
    <w:p>
      <w:pPr>
        <w:spacing w:line="0" w:lineRule="atLeast"/>
        <w:ind w:firstLine="210" w:firstLineChars="10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填表日期：        年    月    日</w:t>
      </w:r>
    </w:p>
    <w:tbl>
      <w:tblPr>
        <w:tblStyle w:val="4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54"/>
        <w:gridCol w:w="3626"/>
        <w:gridCol w:w="1109"/>
        <w:gridCol w:w="2426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课程归口单位</w:t>
            </w:r>
          </w:p>
        </w:tc>
        <w:tc>
          <w:tcPr>
            <w:tcW w:w="36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2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ind w:firstLine="178" w:firstLineChars="8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自有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专职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1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6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375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8488" w:type="dxa"/>
            <w:gridSpan w:val="4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/>
                <w:kern w:val="0"/>
                <w:position w:val="-6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周、星期</w:t>
            </w:r>
            <w:r>
              <w:rPr>
                <w:rFonts w:hint="eastAsia"/>
                <w:kern w:val="0"/>
                <w:position w:val="-6"/>
                <w:szCs w:val="21"/>
              </w:rPr>
              <w:t>———、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节、教室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—————、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周、星期</w:t>
            </w:r>
            <w:r>
              <w:rPr>
                <w:rFonts w:hint="eastAsia"/>
                <w:kern w:val="0"/>
                <w:position w:val="-6"/>
                <w:szCs w:val="21"/>
              </w:rPr>
              <w:t>———、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节、教室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—————、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周、星期</w:t>
            </w:r>
            <w:r>
              <w:rPr>
                <w:rFonts w:hint="eastAsia"/>
                <w:kern w:val="0"/>
                <w:position w:val="-6"/>
                <w:szCs w:val="21"/>
              </w:rPr>
              <w:t>———、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节、教室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—————、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1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8488" w:type="dxa"/>
            <w:gridSpan w:val="4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/>
                <w:kern w:val="0"/>
                <w:position w:val="-6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周、星期</w:t>
            </w:r>
            <w:r>
              <w:rPr>
                <w:rFonts w:hint="eastAsia"/>
                <w:kern w:val="0"/>
                <w:position w:val="-6"/>
                <w:szCs w:val="21"/>
              </w:rPr>
              <w:t>———、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节、教室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—————、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周、星期</w:t>
            </w:r>
            <w:r>
              <w:rPr>
                <w:rFonts w:hint="eastAsia"/>
                <w:kern w:val="0"/>
                <w:position w:val="-6"/>
                <w:szCs w:val="21"/>
              </w:rPr>
              <w:t>———、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节、教室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—————、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周、星期</w:t>
            </w:r>
            <w:r>
              <w:rPr>
                <w:rFonts w:hint="eastAsia"/>
                <w:kern w:val="0"/>
                <w:position w:val="-6"/>
                <w:szCs w:val="21"/>
              </w:rPr>
              <w:t>———、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</w:t>
            </w:r>
            <w:r>
              <w:rPr>
                <w:rFonts w:hint="eastAsia"/>
                <w:szCs w:val="21"/>
              </w:rPr>
              <w:t>节、教室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—————、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kern w:val="0"/>
                <w:position w:val="-6"/>
                <w:szCs w:val="21"/>
              </w:rPr>
              <w:t>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11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488" w:type="dxa"/>
            <w:gridSpan w:val="4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在以下选项</w:t>
            </w:r>
            <w:r>
              <w:rPr>
                <w:rFonts w:hint="eastAsia" w:ascii="宋体" w:hAnsi="宋体"/>
                <w:szCs w:val="21"/>
              </w:rPr>
              <w:t>内</w:t>
            </w:r>
            <w:r>
              <w:rPr>
                <w:rFonts w:hint="eastAsia"/>
                <w:szCs w:val="21"/>
              </w:rPr>
              <w:t>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”（病假、公假、进修和其他不可抗拒因素请附带凭证。）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 □ </w:t>
            </w:r>
            <w:r>
              <w:rPr>
                <w:rFonts w:hint="eastAsia"/>
                <w:szCs w:val="21"/>
              </w:rPr>
              <w:t xml:space="preserve">事假    2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病假    3 </w:t>
            </w:r>
            <w:r>
              <w:rPr>
                <w:rFonts w:hint="eastAsia" w:ascii="宋体" w:hAnsi="宋体"/>
                <w:szCs w:val="21"/>
              </w:rPr>
              <w:t>□ 公假（</w:t>
            </w:r>
            <w:r>
              <w:rPr>
                <w:rFonts w:hint="eastAsia"/>
                <w:szCs w:val="21"/>
              </w:rPr>
              <w:t xml:space="preserve">出差或开会）  4 </w:t>
            </w:r>
            <w:r>
              <w:rPr>
                <w:rFonts w:hint="eastAsia" w:ascii="宋体" w:hAnsi="宋体"/>
                <w:szCs w:val="21"/>
              </w:rPr>
              <w:t>□ 外聘教师本单位有任务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5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换教师理由  6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换时间  7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换教室   8 </w:t>
            </w:r>
            <w:r>
              <w:rPr>
                <w:rFonts w:hint="eastAsia" w:ascii="宋体" w:hAnsi="宋体"/>
                <w:szCs w:val="21"/>
              </w:rPr>
              <w:t xml:space="preserve">□ 进修  </w:t>
            </w:r>
            <w:r>
              <w:rPr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 xml:space="preserve"> □ </w:t>
            </w:r>
            <w:r>
              <w:rPr>
                <w:rFonts w:hint="eastAsia"/>
                <w:szCs w:val="21"/>
              </w:rPr>
              <w:t xml:space="preserve">其他（突发情况）  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注明事由：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54" w:type="dxa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课程归口单位</w:t>
            </w:r>
          </w:p>
        </w:tc>
        <w:tc>
          <w:tcPr>
            <w:tcW w:w="554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领导意见</w:t>
            </w:r>
          </w:p>
        </w:tc>
        <w:tc>
          <w:tcPr>
            <w:tcW w:w="8488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tabs>
                <w:tab w:val="left" w:pos="4981"/>
                <w:tab w:val="left" w:pos="5161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课程归口单位盖章</w:t>
            </w:r>
          </w:p>
          <w:p>
            <w:pPr>
              <w:tabs>
                <w:tab w:val="left" w:pos="4981"/>
                <w:tab w:val="left" w:pos="5161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520"/>
                <w:tab w:val="left" w:pos="3702"/>
                <w:tab w:val="left" w:pos="3880"/>
                <w:tab w:val="left" w:pos="4752"/>
                <w:tab w:val="left" w:pos="4981"/>
                <w:tab w:val="left" w:pos="5161"/>
                <w:tab w:val="left" w:pos="6760"/>
                <w:tab w:val="left" w:pos="8050"/>
              </w:tabs>
              <w:spacing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负责人签名：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1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务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488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 正常调课   □ 非正常调课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调课学时：＿＿＿＿学时。                                                           </w:t>
            </w:r>
          </w:p>
          <w:p>
            <w:pPr>
              <w:tabs>
                <w:tab w:val="left" w:pos="3520"/>
                <w:tab w:val="left" w:pos="3880"/>
                <w:tab w:val="left" w:pos="4752"/>
                <w:tab w:val="left" w:pos="4981"/>
                <w:tab w:val="left" w:pos="5161"/>
                <w:tab w:val="left" w:pos="6760"/>
                <w:tab w:val="left" w:pos="7840"/>
                <w:tab w:val="left" w:pos="8050"/>
              </w:tabs>
              <w:spacing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负责人签名：                     年   月   日</w:t>
            </w:r>
          </w:p>
        </w:tc>
      </w:tr>
    </w:tbl>
    <w:p>
      <w:pPr>
        <w:ind w:right="90"/>
        <w:jc w:val="right"/>
      </w:pPr>
      <w:r>
        <w:rPr>
          <w:rFonts w:hint="eastAsia"/>
        </w:rPr>
        <w:t xml:space="preserve">                                                     武昌首义学院教务处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                              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F2F45"/>
    <w:rsid w:val="238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2021-08-11T02:49:00Z</dcterms:created>
  <dc:creator>未来告白</dc:creator>
  <cp:lastModifiedBy>未来告白</cp:lastModifiedBy>
  <dcterms:modified xsi:type="dcterms:W3CDTF">2021-08-11T02:49:22Z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